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F3870" w14:textId="77777777" w:rsidR="00632A44" w:rsidRDefault="00CC0B70">
      <w:pPr>
        <w:jc w:val="both"/>
        <w:outlineLvl w:val="0"/>
        <w:rPr>
          <w:rFonts w:ascii="Arial" w:hAnsi="Arial" w:cs="Arial"/>
          <w:b/>
          <w:bCs/>
          <w:sz w:val="22"/>
          <w:szCs w:val="22"/>
        </w:rPr>
      </w:pPr>
      <w:r>
        <w:rPr>
          <w:rFonts w:ascii="Arial" w:hAnsi="Arial" w:cs="Arial"/>
          <w:b/>
          <w:bCs/>
          <w:sz w:val="32"/>
          <w:szCs w:val="32"/>
        </w:rPr>
        <w:t>POSITION DESCRIPTION</w:t>
      </w:r>
    </w:p>
    <w:p w14:paraId="2CB4FD61" w14:textId="77777777" w:rsidR="00632A44" w:rsidRDefault="00632A44">
      <w:pPr>
        <w:jc w:val="both"/>
        <w:rPr>
          <w:rFonts w:ascii="Arial" w:hAnsi="Arial" w:cs="Arial"/>
          <w:sz w:val="22"/>
          <w:szCs w:val="22"/>
        </w:rPr>
      </w:pPr>
    </w:p>
    <w:p w14:paraId="366930CE" w14:textId="77777777" w:rsidR="00632A44" w:rsidRDefault="00CC0B70">
      <w:pPr>
        <w:jc w:val="both"/>
        <w:outlineLvl w:val="0"/>
      </w:pPr>
      <w:r>
        <w:rPr>
          <w:rFonts w:ascii="Arial" w:hAnsi="Arial" w:cs="Arial"/>
          <w:b/>
          <w:bCs/>
          <w:sz w:val="22"/>
          <w:szCs w:val="22"/>
        </w:rPr>
        <w:t>JOB TITLE:</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Chapter Treasurer </w:t>
      </w:r>
    </w:p>
    <w:p w14:paraId="7C821C02" w14:textId="77777777" w:rsidR="00632A44" w:rsidRDefault="00632A44">
      <w:pPr>
        <w:jc w:val="both"/>
        <w:rPr>
          <w:rFonts w:ascii="Arial" w:hAnsi="Arial" w:cs="Arial"/>
          <w:sz w:val="22"/>
          <w:szCs w:val="22"/>
        </w:rPr>
      </w:pPr>
    </w:p>
    <w:p w14:paraId="26797C61" w14:textId="77777777" w:rsidR="00632A44" w:rsidRDefault="00CC0B70">
      <w:pPr>
        <w:jc w:val="both"/>
        <w:outlineLvl w:val="0"/>
        <w:rPr>
          <w:rFonts w:ascii="Arial" w:hAnsi="Arial" w:cs="Arial"/>
          <w:sz w:val="22"/>
          <w:szCs w:val="22"/>
        </w:rPr>
      </w:pPr>
      <w:r>
        <w:rPr>
          <w:rFonts w:ascii="Arial" w:hAnsi="Arial" w:cs="Arial"/>
          <w:b/>
          <w:bCs/>
          <w:sz w:val="22"/>
          <w:szCs w:val="22"/>
        </w:rPr>
        <w:t>REPORTS TO:</w:t>
      </w:r>
      <w:r>
        <w:rPr>
          <w:rFonts w:ascii="Arial" w:hAnsi="Arial" w:cs="Arial"/>
          <w:sz w:val="22"/>
          <w:szCs w:val="22"/>
        </w:rPr>
        <w:tab/>
        <w:t>Chapter President, Chapter Executive Board</w:t>
      </w:r>
    </w:p>
    <w:p w14:paraId="1DA54E43" w14:textId="77777777" w:rsidR="00632A44" w:rsidRDefault="00632A44">
      <w:pPr>
        <w:jc w:val="both"/>
        <w:rPr>
          <w:rFonts w:ascii="Arial" w:hAnsi="Arial" w:cs="Arial"/>
          <w:sz w:val="22"/>
          <w:szCs w:val="22"/>
        </w:rPr>
      </w:pPr>
    </w:p>
    <w:p w14:paraId="69B81C94" w14:textId="77777777" w:rsidR="00632A44" w:rsidRDefault="00CC0B70">
      <w:pPr>
        <w:jc w:val="both"/>
        <w:rPr>
          <w:rFonts w:ascii="Arial" w:hAnsi="Arial" w:cs="Arial"/>
          <w:b/>
          <w:bCs/>
          <w:sz w:val="22"/>
          <w:szCs w:val="22"/>
        </w:rPr>
      </w:pPr>
      <w:r>
        <w:rPr>
          <w:rFonts w:ascii="Arial" w:hAnsi="Arial" w:cs="Arial"/>
          <w:b/>
          <w:bCs/>
          <w:noProof/>
          <w:sz w:val="22"/>
          <w:szCs w:val="22"/>
        </w:rPr>
        <mc:AlternateContent>
          <mc:Choice Requires="wps">
            <w:drawing>
              <wp:anchor distT="0" distB="0" distL="0" distR="0" simplePos="0" relativeHeight="2" behindDoc="1" locked="0" layoutInCell="1" allowOverlap="1" wp14:anchorId="15548D12" wp14:editId="67B4A2D6">
                <wp:simplePos x="0" y="0"/>
                <wp:positionH relativeFrom="column">
                  <wp:posOffset>0</wp:posOffset>
                </wp:positionH>
                <wp:positionV relativeFrom="paragraph">
                  <wp:posOffset>55880</wp:posOffset>
                </wp:positionV>
                <wp:extent cx="4181475" cy="11430"/>
                <wp:effectExtent l="0" t="0" r="0" b="0"/>
                <wp:wrapNone/>
                <wp:docPr id="1" name="Image1"/>
                <wp:cNvGraphicFramePr/>
                <a:graphic xmlns:a="http://schemas.openxmlformats.org/drawingml/2006/main">
                  <a:graphicData uri="http://schemas.microsoft.com/office/word/2010/wordprocessingShape">
                    <wps:wsp>
                      <wps:cNvCnPr/>
                      <wps:spPr>
                        <a:xfrm>
                          <a:off x="0" y="0"/>
                          <a:ext cx="4180680" cy="396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63F5EDA1" id="Image1"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0,4.4pt" to="329.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"/>
            </w:pict>
          </mc:Fallback>
        </mc:AlternateContent>
      </w:r>
    </w:p>
    <w:p w14:paraId="572D5B77" w14:textId="77777777" w:rsidR="00632A44" w:rsidRDefault="00CC0B70">
      <w:pPr>
        <w:pStyle w:val="BodyText"/>
        <w:jc w:val="both"/>
        <w:outlineLvl w:val="0"/>
        <w:rPr>
          <w:rFonts w:ascii="Arial" w:hAnsi="Arial" w:cs="Arial"/>
          <w:b/>
          <w:bCs/>
          <w:sz w:val="22"/>
          <w:szCs w:val="22"/>
        </w:rPr>
      </w:pPr>
      <w:r>
        <w:rPr>
          <w:rFonts w:ascii="Arial" w:hAnsi="Arial" w:cs="Arial"/>
          <w:b/>
          <w:bCs/>
          <w:sz w:val="22"/>
          <w:szCs w:val="22"/>
        </w:rPr>
        <w:t xml:space="preserve">PRIMARY PURPOSE: </w:t>
      </w:r>
    </w:p>
    <w:p w14:paraId="021ACE2F" w14:textId="77777777" w:rsidR="00632A44" w:rsidRDefault="00CC0B70">
      <w:pPr>
        <w:pStyle w:val="BodyText"/>
        <w:jc w:val="both"/>
        <w:rPr>
          <w:rFonts w:ascii="Arial" w:hAnsi="Arial" w:cs="Arial"/>
          <w:sz w:val="22"/>
          <w:szCs w:val="22"/>
        </w:rPr>
      </w:pPr>
      <w:r>
        <w:rPr>
          <w:rFonts w:ascii="Arial" w:hAnsi="Arial" w:cs="Arial"/>
          <w:sz w:val="22"/>
          <w:szCs w:val="22"/>
        </w:rPr>
        <w:t xml:space="preserve">The duties and responsibilities of the Treasurer of The Virginia Chapter of AAHAM are directed and guided by the Chapter Bylaws and Regulations, and Chapter Financial Policies.  </w:t>
      </w:r>
    </w:p>
    <w:p w14:paraId="59648E68" w14:textId="77777777" w:rsidR="00632A44" w:rsidRDefault="00632A44">
      <w:pPr>
        <w:pStyle w:val="BodyText"/>
        <w:jc w:val="both"/>
        <w:rPr>
          <w:rFonts w:ascii="Arial" w:hAnsi="Arial" w:cs="Arial"/>
          <w:sz w:val="22"/>
          <w:szCs w:val="22"/>
        </w:rPr>
      </w:pPr>
    </w:p>
    <w:p w14:paraId="01B80181" w14:textId="77777777" w:rsidR="00632A44" w:rsidRDefault="00CC0B70">
      <w:r>
        <w:rPr>
          <w:rFonts w:ascii="Arial" w:hAnsi="Arial" w:cs="Arial"/>
          <w:color w:val="222222"/>
          <w:sz w:val="22"/>
          <w:szCs w:val="22"/>
        </w:rPr>
        <w:t>As a Corporate Officer of The Virginia Chapter of AAHAM, the Treasurer has a fiduciary responsibility to care for the finances and legal requirements of the corporation and must act in good faith with a reasonable degree of care, without any conflicts of interest.</w:t>
      </w:r>
      <w:r>
        <w:rPr>
          <w:rFonts w:ascii="Arial" w:hAnsi="Arial" w:cs="Arial"/>
          <w:sz w:val="22"/>
          <w:szCs w:val="22"/>
        </w:rPr>
        <w:t xml:space="preserve"> </w:t>
      </w:r>
    </w:p>
    <w:p w14:paraId="0B1E748E" w14:textId="77777777" w:rsidR="00632A44" w:rsidRDefault="00632A44">
      <w:pPr>
        <w:pStyle w:val="BodyText"/>
        <w:jc w:val="both"/>
        <w:rPr>
          <w:rFonts w:ascii="Arial" w:hAnsi="Arial" w:cs="Arial"/>
          <w:sz w:val="22"/>
          <w:szCs w:val="22"/>
        </w:rPr>
      </w:pPr>
    </w:p>
    <w:p w14:paraId="2A6A1207" w14:textId="77777777" w:rsidR="00632A44" w:rsidRDefault="00CC0B70">
      <w:pPr>
        <w:pStyle w:val="BodyText"/>
        <w:jc w:val="both"/>
      </w:pPr>
      <w:r>
        <w:rPr>
          <w:rFonts w:ascii="Arial" w:hAnsi="Arial" w:cs="Arial"/>
          <w:sz w:val="22"/>
          <w:szCs w:val="22"/>
        </w:rPr>
        <w:t xml:space="preserve">The Chapter </w:t>
      </w:r>
      <w:bookmarkStart w:id="0" w:name="__DdeLink__1174_3619185637"/>
      <w:r>
        <w:rPr>
          <w:rFonts w:ascii="Arial" w:hAnsi="Arial" w:cs="Arial"/>
          <w:sz w:val="22"/>
          <w:szCs w:val="22"/>
        </w:rPr>
        <w:t>Treasurer</w:t>
      </w:r>
      <w:bookmarkEnd w:id="0"/>
      <w:r>
        <w:rPr>
          <w:rFonts w:ascii="Arial" w:hAnsi="Arial" w:cs="Arial"/>
          <w:sz w:val="22"/>
          <w:szCs w:val="22"/>
        </w:rPr>
        <w:t xml:space="preserve"> is responsible for the management of cash receipts, and disbursements, and management and reporting of accounts payable and accounts receivable.  The Treasurer will provide monthly, quarterly and annual reporting (or other as needed), and will assist in Budget development.  This position is a </w:t>
      </w:r>
      <w:proofErr w:type="gramStart"/>
      <w:r>
        <w:rPr>
          <w:rFonts w:ascii="Arial" w:hAnsi="Arial" w:cs="Arial"/>
          <w:sz w:val="22"/>
          <w:szCs w:val="22"/>
        </w:rPr>
        <w:t>two year</w:t>
      </w:r>
      <w:proofErr w:type="gramEnd"/>
      <w:r>
        <w:rPr>
          <w:rFonts w:ascii="Arial" w:hAnsi="Arial" w:cs="Arial"/>
          <w:sz w:val="22"/>
          <w:szCs w:val="22"/>
        </w:rPr>
        <w:t xml:space="preserve"> term beginning in January and may be reelected for a second term.</w:t>
      </w:r>
    </w:p>
    <w:p w14:paraId="424267FB" w14:textId="77777777" w:rsidR="00632A44" w:rsidRDefault="00632A44">
      <w:pPr>
        <w:pStyle w:val="BodyText"/>
        <w:jc w:val="both"/>
        <w:rPr>
          <w:rFonts w:ascii="Arial" w:hAnsi="Arial" w:cs="Arial"/>
          <w:sz w:val="22"/>
          <w:szCs w:val="22"/>
        </w:rPr>
      </w:pPr>
    </w:p>
    <w:p w14:paraId="089BE3CA" w14:textId="77777777" w:rsidR="00632A44" w:rsidRDefault="00CC0B70">
      <w:pPr>
        <w:jc w:val="both"/>
        <w:outlineLvl w:val="0"/>
        <w:rPr>
          <w:rFonts w:ascii="Arial" w:hAnsi="Arial" w:cs="Arial"/>
          <w:b/>
          <w:bCs/>
          <w:sz w:val="22"/>
          <w:szCs w:val="22"/>
        </w:rPr>
      </w:pPr>
      <w:r>
        <w:rPr>
          <w:rFonts w:ascii="Arial" w:hAnsi="Arial" w:cs="Arial"/>
          <w:b/>
          <w:bCs/>
          <w:sz w:val="22"/>
          <w:szCs w:val="22"/>
        </w:rPr>
        <w:t xml:space="preserve">PRINCIPAL RESPONSIBILITIES: </w:t>
      </w:r>
    </w:p>
    <w:p w14:paraId="5F7E5ED9" w14:textId="77777777" w:rsidR="00632A44" w:rsidRDefault="00CC0B70">
      <w:pPr>
        <w:numPr>
          <w:ilvl w:val="0"/>
          <w:numId w:val="2"/>
        </w:numPr>
        <w:jc w:val="both"/>
        <w:rPr>
          <w:rFonts w:ascii="Arial" w:hAnsi="Arial" w:cs="Arial"/>
          <w:sz w:val="22"/>
          <w:szCs w:val="22"/>
        </w:rPr>
      </w:pPr>
      <w:r>
        <w:rPr>
          <w:rFonts w:ascii="Arial" w:hAnsi="Arial" w:cs="Arial"/>
          <w:sz w:val="22"/>
          <w:szCs w:val="22"/>
        </w:rPr>
        <w:t xml:space="preserve">The Chapter Treasurer will present Chapter Financial Reports of receipt and disbursement transactions affecting bank account balances at Executive Board Meetings and at the Annual Meeting.  The Treasurer will provide quarterly budget comparison reports (reference Financial Procedure #2.)  </w:t>
      </w:r>
    </w:p>
    <w:p w14:paraId="0E0999F4" w14:textId="77777777" w:rsidR="00632A44" w:rsidRDefault="00CC0B70">
      <w:pPr>
        <w:numPr>
          <w:ilvl w:val="0"/>
          <w:numId w:val="2"/>
        </w:numPr>
        <w:jc w:val="both"/>
        <w:rPr>
          <w:rFonts w:ascii="Arial" w:hAnsi="Arial" w:cs="Arial"/>
          <w:sz w:val="22"/>
          <w:szCs w:val="22"/>
        </w:rPr>
      </w:pPr>
      <w:r>
        <w:rPr>
          <w:rFonts w:ascii="Arial" w:hAnsi="Arial" w:cs="Arial"/>
          <w:sz w:val="22"/>
          <w:szCs w:val="22"/>
        </w:rPr>
        <w:t xml:space="preserve">The Chapter Chart of Accounts will be maintained by the Treasurer according to generally accepted accounting principles (reference Financial Procedure #9).  </w:t>
      </w:r>
    </w:p>
    <w:p w14:paraId="2163E76E" w14:textId="77777777" w:rsidR="00632A44" w:rsidRDefault="00CC0B70">
      <w:pPr>
        <w:numPr>
          <w:ilvl w:val="0"/>
          <w:numId w:val="2"/>
        </w:numPr>
        <w:jc w:val="both"/>
        <w:rPr>
          <w:rFonts w:ascii="Arial" w:hAnsi="Arial" w:cs="Arial"/>
          <w:sz w:val="22"/>
          <w:szCs w:val="22"/>
        </w:rPr>
      </w:pPr>
      <w:r>
        <w:rPr>
          <w:rFonts w:ascii="Arial" w:hAnsi="Arial" w:cs="Arial"/>
          <w:sz w:val="22"/>
          <w:szCs w:val="22"/>
        </w:rPr>
        <w:t>The Treasurer prepares an attendance roster of seminar attendees (reference Financial Procedure #6).</w:t>
      </w:r>
    </w:p>
    <w:p w14:paraId="10B22CDF" w14:textId="77777777" w:rsidR="00632A44" w:rsidRDefault="00CC0B70">
      <w:pPr>
        <w:numPr>
          <w:ilvl w:val="0"/>
          <w:numId w:val="2"/>
        </w:numPr>
        <w:jc w:val="both"/>
        <w:rPr>
          <w:rFonts w:ascii="Arial" w:hAnsi="Arial" w:cs="Arial"/>
          <w:sz w:val="22"/>
          <w:szCs w:val="22"/>
        </w:rPr>
      </w:pPr>
      <w:r>
        <w:rPr>
          <w:rFonts w:ascii="Arial" w:hAnsi="Arial" w:cs="Arial"/>
          <w:sz w:val="22"/>
          <w:szCs w:val="22"/>
        </w:rPr>
        <w:t>The Treasurer will deposit all monies received into the Chapter checking account as directed by Financial Procedure #7 and Financial Procedure #13.</w:t>
      </w:r>
    </w:p>
    <w:p w14:paraId="1E702C8C" w14:textId="77777777" w:rsidR="00632A44" w:rsidRDefault="00CC0B70">
      <w:pPr>
        <w:numPr>
          <w:ilvl w:val="0"/>
          <w:numId w:val="2"/>
        </w:numPr>
        <w:jc w:val="both"/>
      </w:pPr>
      <w:r>
        <w:rPr>
          <w:rFonts w:ascii="Arial" w:hAnsi="Arial" w:cs="Arial"/>
          <w:sz w:val="22"/>
          <w:szCs w:val="22"/>
        </w:rPr>
        <w:t xml:space="preserve">The Treasurer will reconcile the monthly bank account statements, initial and date the reconciliation when completed, and send a copy to the President and the Finance Committee Chairperson for review (reference Financial Procedure #3).  </w:t>
      </w:r>
    </w:p>
    <w:p w14:paraId="5069BFEA" w14:textId="06052665" w:rsidR="00632A44" w:rsidRDefault="00CC0B70">
      <w:pPr>
        <w:numPr>
          <w:ilvl w:val="0"/>
          <w:numId w:val="2"/>
        </w:numPr>
        <w:jc w:val="both"/>
      </w:pPr>
      <w:r>
        <w:rPr>
          <w:rFonts w:ascii="Arial" w:hAnsi="Arial" w:cs="Arial"/>
          <w:sz w:val="22"/>
          <w:szCs w:val="22"/>
        </w:rPr>
        <w:t xml:space="preserve">The Treasurer coordinates with the Finance Committee and will make recommendations for investment of excess cash with the prior approval of the Chapter elected officers and the Finance Committee (reference Financial Procedure #5). </w:t>
      </w:r>
    </w:p>
    <w:p w14:paraId="03F451AC" w14:textId="77777777" w:rsidR="00632A44" w:rsidRDefault="00CC0B70">
      <w:pPr>
        <w:numPr>
          <w:ilvl w:val="0"/>
          <w:numId w:val="2"/>
        </w:numPr>
        <w:jc w:val="both"/>
      </w:pPr>
      <w:r>
        <w:rPr>
          <w:rFonts w:ascii="Arial" w:hAnsi="Arial" w:cs="Arial"/>
          <w:sz w:val="22"/>
          <w:szCs w:val="22"/>
        </w:rPr>
        <w:t xml:space="preserve">The Treasurer will update Dun and </w:t>
      </w:r>
      <w:bookmarkStart w:id="1" w:name="__DdeLink__1576_647124665"/>
      <w:r>
        <w:rPr>
          <w:rFonts w:ascii="Arial" w:hAnsi="Arial" w:cs="Arial"/>
          <w:sz w:val="22"/>
          <w:szCs w:val="22"/>
        </w:rPr>
        <w:t>Bradstreet</w:t>
      </w:r>
      <w:bookmarkEnd w:id="1"/>
      <w:r>
        <w:rPr>
          <w:rFonts w:ascii="Arial" w:hAnsi="Arial" w:cs="Arial"/>
          <w:sz w:val="22"/>
          <w:szCs w:val="22"/>
        </w:rPr>
        <w:t xml:space="preserve"> information as well as other external organizations.  Updates shall be completed yearly.   </w:t>
      </w:r>
    </w:p>
    <w:p w14:paraId="4EEDE8E8" w14:textId="77777777" w:rsidR="00632A44" w:rsidRDefault="00CC0B70">
      <w:pPr>
        <w:numPr>
          <w:ilvl w:val="0"/>
          <w:numId w:val="2"/>
        </w:numPr>
        <w:jc w:val="both"/>
      </w:pPr>
      <w:r>
        <w:rPr>
          <w:rFonts w:ascii="Arial" w:hAnsi="Arial" w:cs="Arial"/>
          <w:sz w:val="22"/>
          <w:szCs w:val="22"/>
        </w:rPr>
        <w:t>The Treasurer will participate fully with the selected audit firm to complete the annual audit and the annual Tax Return for the Chapter.</w:t>
      </w:r>
    </w:p>
    <w:p w14:paraId="180CF9AE" w14:textId="77777777" w:rsidR="00632A44" w:rsidRDefault="00CC0B70">
      <w:pPr>
        <w:numPr>
          <w:ilvl w:val="0"/>
          <w:numId w:val="2"/>
        </w:numPr>
        <w:jc w:val="both"/>
        <w:rPr>
          <w:rFonts w:ascii="Arial" w:hAnsi="Arial" w:cs="Arial"/>
          <w:sz w:val="22"/>
          <w:szCs w:val="22"/>
        </w:rPr>
      </w:pPr>
      <w:r>
        <w:rPr>
          <w:rFonts w:ascii="Arial" w:hAnsi="Arial" w:cs="Arial"/>
          <w:sz w:val="22"/>
          <w:szCs w:val="22"/>
        </w:rPr>
        <w:t xml:space="preserve">The Treasurer is authorized to sign the Audit Engagement Letter and the Auditor Representation Letter described in Financial Policy #12.   </w:t>
      </w:r>
    </w:p>
    <w:p w14:paraId="44D3432E" w14:textId="77777777" w:rsidR="00632A44" w:rsidRDefault="00CC0B70">
      <w:pPr>
        <w:numPr>
          <w:ilvl w:val="0"/>
          <w:numId w:val="2"/>
        </w:numPr>
        <w:jc w:val="both"/>
        <w:rPr>
          <w:rFonts w:ascii="Arial" w:hAnsi="Arial" w:cs="Arial"/>
          <w:sz w:val="22"/>
          <w:szCs w:val="22"/>
        </w:rPr>
      </w:pPr>
      <w:r>
        <w:rPr>
          <w:rFonts w:ascii="Arial" w:hAnsi="Arial" w:cs="Arial"/>
          <w:sz w:val="22"/>
          <w:szCs w:val="22"/>
        </w:rPr>
        <w:t>The Treasurer is authorized to sign the Chapter Annual Tax Return and assure that the Tax Return is submitted to the Internal Revenue Service by the filing deadline (reference Financial Procedure #12).</w:t>
      </w:r>
    </w:p>
    <w:p w14:paraId="77C513AC" w14:textId="77777777" w:rsidR="00632A44" w:rsidRDefault="00632A44">
      <w:pPr>
        <w:jc w:val="both"/>
        <w:outlineLvl w:val="0"/>
        <w:rPr>
          <w:rFonts w:ascii="Arial" w:hAnsi="Arial" w:cs="Arial"/>
          <w:b/>
          <w:bCs/>
          <w:sz w:val="22"/>
          <w:szCs w:val="22"/>
        </w:rPr>
      </w:pPr>
    </w:p>
    <w:p w14:paraId="5E90B720" w14:textId="77777777" w:rsidR="00632A44" w:rsidRDefault="00632A44">
      <w:pPr>
        <w:jc w:val="both"/>
        <w:outlineLvl w:val="0"/>
        <w:rPr>
          <w:rFonts w:ascii="Arial" w:hAnsi="Arial" w:cs="Arial"/>
          <w:b/>
          <w:bCs/>
          <w:sz w:val="22"/>
          <w:szCs w:val="22"/>
        </w:rPr>
      </w:pPr>
    </w:p>
    <w:p w14:paraId="70CE3A63" w14:textId="77777777" w:rsidR="00632A44" w:rsidRDefault="00632A44">
      <w:pPr>
        <w:jc w:val="both"/>
        <w:outlineLvl w:val="0"/>
        <w:rPr>
          <w:rFonts w:ascii="Arial" w:hAnsi="Arial" w:cs="Arial"/>
          <w:b/>
          <w:bCs/>
          <w:sz w:val="22"/>
          <w:szCs w:val="22"/>
        </w:rPr>
      </w:pPr>
    </w:p>
    <w:p w14:paraId="32A2DA28" w14:textId="77777777" w:rsidR="00632A44" w:rsidRDefault="00632A44">
      <w:pPr>
        <w:jc w:val="both"/>
        <w:outlineLvl w:val="0"/>
        <w:rPr>
          <w:rFonts w:ascii="Arial" w:hAnsi="Arial" w:cs="Arial"/>
          <w:b/>
          <w:bCs/>
          <w:sz w:val="22"/>
          <w:szCs w:val="22"/>
        </w:rPr>
      </w:pPr>
    </w:p>
    <w:p w14:paraId="2C98037A" w14:textId="77777777" w:rsidR="00632A44" w:rsidRDefault="00632A44">
      <w:pPr>
        <w:jc w:val="both"/>
        <w:outlineLvl w:val="0"/>
        <w:rPr>
          <w:rFonts w:ascii="Arial" w:hAnsi="Arial" w:cs="Arial"/>
          <w:b/>
          <w:bCs/>
          <w:sz w:val="22"/>
          <w:szCs w:val="22"/>
        </w:rPr>
      </w:pPr>
    </w:p>
    <w:p w14:paraId="5ECA3C14" w14:textId="77777777" w:rsidR="00632A44" w:rsidRDefault="00632A44">
      <w:pPr>
        <w:jc w:val="both"/>
        <w:outlineLvl w:val="0"/>
        <w:rPr>
          <w:rFonts w:ascii="Arial" w:hAnsi="Arial" w:cs="Arial"/>
          <w:b/>
          <w:bCs/>
          <w:sz w:val="22"/>
          <w:szCs w:val="22"/>
        </w:rPr>
      </w:pPr>
    </w:p>
    <w:p w14:paraId="0F6FC687" w14:textId="77777777" w:rsidR="00632A44" w:rsidRDefault="00632A44">
      <w:pPr>
        <w:jc w:val="both"/>
        <w:outlineLvl w:val="0"/>
        <w:rPr>
          <w:rFonts w:ascii="Arial" w:hAnsi="Arial" w:cs="Arial"/>
          <w:b/>
          <w:bCs/>
          <w:sz w:val="22"/>
          <w:szCs w:val="22"/>
        </w:rPr>
      </w:pPr>
    </w:p>
    <w:p w14:paraId="4E1FD4CD" w14:textId="77777777" w:rsidR="00632A44" w:rsidRDefault="00632A44">
      <w:pPr>
        <w:jc w:val="both"/>
        <w:outlineLvl w:val="0"/>
        <w:rPr>
          <w:rFonts w:ascii="Arial" w:hAnsi="Arial" w:cs="Arial"/>
          <w:b/>
          <w:bCs/>
          <w:sz w:val="22"/>
          <w:szCs w:val="22"/>
        </w:rPr>
      </w:pPr>
    </w:p>
    <w:p w14:paraId="3633994F" w14:textId="77777777" w:rsidR="00632A44" w:rsidRDefault="00632A44">
      <w:pPr>
        <w:jc w:val="both"/>
        <w:outlineLvl w:val="0"/>
        <w:rPr>
          <w:rFonts w:ascii="Arial" w:hAnsi="Arial" w:cs="Arial"/>
          <w:b/>
          <w:bCs/>
          <w:sz w:val="22"/>
          <w:szCs w:val="22"/>
        </w:rPr>
      </w:pPr>
    </w:p>
    <w:p w14:paraId="748D478F" w14:textId="77777777" w:rsidR="00632A44" w:rsidRDefault="00CC0B70">
      <w:pPr>
        <w:jc w:val="both"/>
        <w:outlineLvl w:val="0"/>
        <w:rPr>
          <w:rFonts w:ascii="Arial" w:hAnsi="Arial" w:cs="Arial"/>
          <w:sz w:val="22"/>
          <w:szCs w:val="22"/>
        </w:rPr>
      </w:pPr>
      <w:r>
        <w:rPr>
          <w:rFonts w:ascii="Arial" w:hAnsi="Arial" w:cs="Arial"/>
          <w:b/>
          <w:bCs/>
          <w:sz w:val="22"/>
          <w:szCs w:val="22"/>
        </w:rPr>
        <w:t>POSITION REQUIREMENTS</w:t>
      </w:r>
      <w:r>
        <w:rPr>
          <w:rFonts w:ascii="Arial" w:hAnsi="Arial" w:cs="Arial"/>
          <w:sz w:val="22"/>
          <w:szCs w:val="22"/>
        </w:rPr>
        <w:t>:</w:t>
      </w:r>
    </w:p>
    <w:p w14:paraId="6AFF2D50" w14:textId="77777777" w:rsidR="00632A44" w:rsidRDefault="00632A44">
      <w:pPr>
        <w:jc w:val="both"/>
        <w:rPr>
          <w:rFonts w:ascii="Arial" w:hAnsi="Arial" w:cs="Arial"/>
          <w:sz w:val="22"/>
          <w:szCs w:val="22"/>
        </w:rPr>
      </w:pPr>
    </w:p>
    <w:p w14:paraId="5A7A3359" w14:textId="77777777" w:rsidR="00632A44" w:rsidRDefault="00CC0B70">
      <w:pPr>
        <w:jc w:val="both"/>
        <w:outlineLvl w:val="0"/>
        <w:rPr>
          <w:rFonts w:ascii="Arial" w:hAnsi="Arial" w:cs="Arial"/>
          <w:b/>
          <w:bCs/>
          <w:sz w:val="22"/>
          <w:szCs w:val="22"/>
        </w:rPr>
      </w:pPr>
      <w:r>
        <w:rPr>
          <w:rFonts w:ascii="Arial" w:hAnsi="Arial" w:cs="Arial"/>
          <w:b/>
          <w:bCs/>
          <w:sz w:val="22"/>
          <w:szCs w:val="22"/>
        </w:rPr>
        <w:t>Certification:</w:t>
      </w:r>
    </w:p>
    <w:p w14:paraId="1D10BCB8" w14:textId="77777777" w:rsidR="00632A44" w:rsidRDefault="00CC0B70">
      <w:pPr>
        <w:pStyle w:val="BodyTextIndent2"/>
      </w:pPr>
      <w:r>
        <w:t>There are no specific certification requirements for this position; however, certification as a Certified Revenue Cycle Executive (CRCE)</w:t>
      </w:r>
      <w:r>
        <w:rPr>
          <w:rFonts w:eastAsia="Arial"/>
          <w:color w:val="auto"/>
        </w:rPr>
        <w:t>, Certified Revenue Cycle Professional (CRCP), or Certified Revenue Integrity Professional (CRIP)</w:t>
      </w:r>
      <w:r>
        <w:t xml:space="preserve"> is recommended.  </w:t>
      </w:r>
    </w:p>
    <w:p w14:paraId="26249B17" w14:textId="77777777" w:rsidR="00632A44" w:rsidRDefault="00632A44">
      <w:pPr>
        <w:pStyle w:val="BodyTextIndent2"/>
        <w:ind w:left="0"/>
        <w:rPr>
          <w:b/>
          <w:bCs/>
        </w:rPr>
      </w:pPr>
    </w:p>
    <w:p w14:paraId="655E7654" w14:textId="77777777" w:rsidR="00632A44" w:rsidRDefault="00CC0B70">
      <w:pPr>
        <w:jc w:val="both"/>
        <w:outlineLvl w:val="0"/>
      </w:pPr>
      <w:r>
        <w:rPr>
          <w:rFonts w:ascii="Arial" w:hAnsi="Arial" w:cs="Arial"/>
          <w:b/>
          <w:bCs/>
          <w:sz w:val="22"/>
          <w:szCs w:val="22"/>
        </w:rPr>
        <w:t>Knowledge:</w:t>
      </w:r>
    </w:p>
    <w:p w14:paraId="73EE5E76" w14:textId="77777777" w:rsidR="00632A44" w:rsidRDefault="00CC0B70">
      <w:pPr>
        <w:pStyle w:val="BodyTextIndent2"/>
        <w:ind w:left="0"/>
      </w:pPr>
      <w:r>
        <w:tab/>
        <w:t xml:space="preserve">This position requires a thorough knowledge of the Virginia Chapter activities, Chapter </w:t>
      </w:r>
      <w:r>
        <w:tab/>
        <w:t xml:space="preserve">Bylaws and Regulations, and Chapter Policies and Procedures.  </w:t>
      </w:r>
    </w:p>
    <w:p w14:paraId="1AAACEEE" w14:textId="77777777" w:rsidR="00632A44" w:rsidRDefault="00632A44">
      <w:pPr>
        <w:pStyle w:val="BodyTextIndent2"/>
      </w:pPr>
    </w:p>
    <w:p w14:paraId="25D12FE4" w14:textId="77777777" w:rsidR="00632A44" w:rsidRDefault="00CC0B70">
      <w:pPr>
        <w:pStyle w:val="BodyTextIndent2"/>
      </w:pPr>
      <w:r>
        <w:t xml:space="preserve">This position requires knowledge of generally accepted accounting principles, business and office software, Chapter activities, Chapter Bylaws and Regulations, and Chapter Financial Procedures.  </w:t>
      </w:r>
    </w:p>
    <w:p w14:paraId="652716D7" w14:textId="77777777" w:rsidR="00632A44" w:rsidRDefault="00632A44">
      <w:pPr>
        <w:pStyle w:val="BodyTextIndent2"/>
      </w:pPr>
    </w:p>
    <w:p w14:paraId="27A42E38" w14:textId="77777777" w:rsidR="00632A44" w:rsidRDefault="00CC0B70">
      <w:pPr>
        <w:pStyle w:val="BodyTextIndent2"/>
      </w:pPr>
      <w:r>
        <w:t xml:space="preserve">The Treasurer must be a National Member </w:t>
      </w:r>
      <w:r>
        <w:rPr>
          <w:rFonts w:eastAsia="Arial"/>
        </w:rPr>
        <w:t xml:space="preserve">a member of the Virginia Chapter </w:t>
      </w:r>
      <w:r>
        <w:t>working in health care administrative services as defined in the Chapter Bylaws and Regulations.</w:t>
      </w:r>
    </w:p>
    <w:p w14:paraId="608DD456" w14:textId="77777777" w:rsidR="00632A44" w:rsidRDefault="00632A44">
      <w:pPr>
        <w:ind w:left="720"/>
        <w:jc w:val="both"/>
        <w:rPr>
          <w:rFonts w:ascii="Arial" w:hAnsi="Arial" w:cs="Arial"/>
          <w:sz w:val="22"/>
          <w:szCs w:val="22"/>
        </w:rPr>
      </w:pPr>
    </w:p>
    <w:p w14:paraId="3C17D7B6" w14:textId="77777777" w:rsidR="00632A44" w:rsidRDefault="00CC0B70">
      <w:pPr>
        <w:jc w:val="both"/>
        <w:outlineLvl w:val="0"/>
        <w:rPr>
          <w:rFonts w:ascii="Arial" w:hAnsi="Arial" w:cs="Arial"/>
          <w:b/>
          <w:bCs/>
          <w:sz w:val="22"/>
          <w:szCs w:val="22"/>
        </w:rPr>
      </w:pPr>
      <w:r>
        <w:rPr>
          <w:rFonts w:ascii="Arial" w:hAnsi="Arial" w:cs="Arial"/>
          <w:b/>
          <w:bCs/>
          <w:sz w:val="22"/>
          <w:szCs w:val="22"/>
        </w:rPr>
        <w:t>Bonding:</w:t>
      </w:r>
    </w:p>
    <w:p w14:paraId="79BB2D3E" w14:textId="77777777" w:rsidR="00632A44" w:rsidRDefault="00CC0B70">
      <w:pPr>
        <w:pStyle w:val="BodyTextIndent2"/>
        <w:ind w:left="0"/>
      </w:pPr>
      <w:r>
        <w:tab/>
        <w:t xml:space="preserve">The Chapter Treasurer shall be bonded as required in the Chapter Bylaws and </w:t>
      </w:r>
      <w:r>
        <w:tab/>
        <w:t xml:space="preserve">Regulations and described in Financial Policy #1. </w:t>
      </w:r>
    </w:p>
    <w:p w14:paraId="1CC39258" w14:textId="77777777" w:rsidR="00632A44" w:rsidRDefault="00632A44">
      <w:pPr>
        <w:pStyle w:val="BodyTextIndent2"/>
        <w:ind w:left="1080"/>
      </w:pPr>
    </w:p>
    <w:p w14:paraId="15D20653" w14:textId="77777777" w:rsidR="00632A44" w:rsidRDefault="00CC0B70">
      <w:pPr>
        <w:jc w:val="both"/>
        <w:rPr>
          <w:rFonts w:ascii="Arial" w:hAnsi="Arial" w:cs="Arial"/>
          <w:b/>
          <w:bCs/>
          <w:sz w:val="22"/>
          <w:szCs w:val="22"/>
        </w:rPr>
      </w:pPr>
      <w:r>
        <w:rPr>
          <w:rFonts w:ascii="Arial" w:hAnsi="Arial" w:cs="Arial"/>
          <w:b/>
          <w:bCs/>
          <w:sz w:val="22"/>
          <w:szCs w:val="22"/>
        </w:rPr>
        <w:t>WORKING RELATIONSHIPS/CONTACTS:</w:t>
      </w:r>
    </w:p>
    <w:p w14:paraId="35495527" w14:textId="77777777" w:rsidR="00632A44" w:rsidRDefault="00CC0B70">
      <w:pPr>
        <w:ind w:left="360"/>
        <w:jc w:val="both"/>
        <w:rPr>
          <w:rFonts w:ascii="Arial" w:hAnsi="Arial" w:cs="Arial"/>
          <w:sz w:val="22"/>
          <w:szCs w:val="22"/>
        </w:rPr>
      </w:pPr>
      <w:r>
        <w:rPr>
          <w:rFonts w:ascii="Arial" w:hAnsi="Arial" w:cs="Arial"/>
          <w:sz w:val="22"/>
          <w:szCs w:val="22"/>
        </w:rPr>
        <w:tab/>
        <w:t xml:space="preserve">This position will work with Chapter members, Chapter Committees, Executive Board </w:t>
      </w:r>
      <w:r>
        <w:rPr>
          <w:rFonts w:ascii="Arial" w:hAnsi="Arial" w:cs="Arial"/>
          <w:sz w:val="22"/>
          <w:szCs w:val="22"/>
        </w:rPr>
        <w:tab/>
        <w:t xml:space="preserve">members, and external auditors in the duties and responsibilities as a member of the </w:t>
      </w:r>
      <w:r>
        <w:rPr>
          <w:rFonts w:ascii="Arial" w:hAnsi="Arial" w:cs="Arial"/>
          <w:sz w:val="22"/>
          <w:szCs w:val="22"/>
        </w:rPr>
        <w:tab/>
        <w:t xml:space="preserve">Executive Board and Treasurer of The Virginia Chapter of AAHAM. </w:t>
      </w:r>
    </w:p>
    <w:p w14:paraId="59547915" w14:textId="77777777" w:rsidR="00632A44" w:rsidRDefault="00632A44">
      <w:pPr>
        <w:ind w:left="360"/>
        <w:jc w:val="both"/>
        <w:rPr>
          <w:rFonts w:ascii="Arial" w:hAnsi="Arial" w:cs="Arial"/>
        </w:rPr>
      </w:pPr>
    </w:p>
    <w:p w14:paraId="18B5F226" w14:textId="77777777" w:rsidR="00632A44" w:rsidRDefault="00CC0B70">
      <w:pPr>
        <w:jc w:val="both"/>
        <w:rPr>
          <w:rFonts w:ascii="Arial" w:hAnsi="Arial" w:cs="Arial"/>
          <w:b/>
          <w:bCs/>
          <w:sz w:val="22"/>
          <w:szCs w:val="22"/>
        </w:rPr>
      </w:pPr>
      <w:r>
        <w:rPr>
          <w:rFonts w:ascii="Arial" w:hAnsi="Arial" w:cs="Arial"/>
          <w:b/>
          <w:bCs/>
          <w:sz w:val="22"/>
          <w:szCs w:val="22"/>
        </w:rPr>
        <w:t>ORGANIZATION STRUCTURE:</w:t>
      </w:r>
    </w:p>
    <w:p w14:paraId="17175547" w14:textId="77777777" w:rsidR="00632A44" w:rsidRDefault="00CC0B70">
      <w:pPr>
        <w:ind w:left="360"/>
      </w:pPr>
      <w:r>
        <w:rPr>
          <w:rFonts w:ascii="Arial" w:hAnsi="Arial" w:cs="Arial"/>
          <w:sz w:val="22"/>
          <w:szCs w:val="22"/>
        </w:rPr>
        <w:tab/>
        <w:t xml:space="preserve">Successful execution of the duties of Treasurer qualifies the individual for possible </w:t>
      </w:r>
      <w:r>
        <w:rPr>
          <w:rFonts w:ascii="Arial" w:hAnsi="Arial" w:cs="Arial"/>
          <w:sz w:val="22"/>
          <w:szCs w:val="22"/>
        </w:rPr>
        <w:tab/>
        <w:t xml:space="preserve">election or appointment to other Executive Board positions and Chapter Committees.  </w:t>
      </w:r>
    </w:p>
    <w:p w14:paraId="752F447B" w14:textId="77777777" w:rsidR="00632A44" w:rsidRDefault="00632A44">
      <w:pPr>
        <w:ind w:left="360"/>
        <w:jc w:val="both"/>
        <w:rPr>
          <w:rFonts w:ascii="Arial" w:hAnsi="Arial" w:cs="Arial"/>
          <w:sz w:val="22"/>
          <w:szCs w:val="22"/>
        </w:rPr>
      </w:pPr>
    </w:p>
    <w:p w14:paraId="31630BA9" w14:textId="77777777" w:rsidR="00632A44" w:rsidRDefault="00632A44">
      <w:pPr>
        <w:jc w:val="both"/>
        <w:rPr>
          <w:rFonts w:ascii="Arial" w:hAnsi="Arial" w:cs="Arial"/>
          <w:b/>
          <w:bCs/>
          <w:sz w:val="22"/>
          <w:szCs w:val="22"/>
        </w:rPr>
      </w:pPr>
    </w:p>
    <w:p w14:paraId="3FC3184E" w14:textId="7B2C0A55" w:rsidR="00632A44" w:rsidRDefault="00CC0B70">
      <w:pPr>
        <w:jc w:val="both"/>
      </w:pPr>
      <w:r>
        <w:rPr>
          <w:rFonts w:ascii="Arial" w:hAnsi="Arial" w:cs="Arial"/>
          <w:b/>
          <w:bCs/>
          <w:sz w:val="22"/>
          <w:szCs w:val="22"/>
        </w:rPr>
        <w:t xml:space="preserve">Approved by The Virginia Chapter of AAHAM Executive Board:  </w:t>
      </w:r>
      <w:r w:rsidR="00B61068">
        <w:rPr>
          <w:rFonts w:ascii="Arial" w:hAnsi="Arial" w:cs="Arial"/>
          <w:b/>
          <w:bCs/>
          <w:sz w:val="22"/>
          <w:szCs w:val="22"/>
        </w:rPr>
        <w:t>03/11/2025</w:t>
      </w:r>
      <w:r>
        <w:rPr>
          <w:rFonts w:ascii="Arial" w:hAnsi="Arial" w:cs="Arial"/>
          <w:b/>
          <w:bCs/>
          <w:sz w:val="22"/>
          <w:szCs w:val="22"/>
        </w:rPr>
        <w:t xml:space="preserve"> </w:t>
      </w:r>
    </w:p>
    <w:p w14:paraId="3A882DDF" w14:textId="77777777" w:rsidR="00632A44" w:rsidRDefault="00632A44">
      <w:pPr>
        <w:jc w:val="both"/>
        <w:outlineLvl w:val="0"/>
      </w:pPr>
    </w:p>
    <w:sectPr w:rsidR="00632A44">
      <w:headerReference w:type="default" r:id="rId7"/>
      <w:footerReference w:type="default" r:id="rId8"/>
      <w:pgSz w:w="12240" w:h="15840"/>
      <w:pgMar w:top="1440" w:right="1440" w:bottom="1440" w:left="1440" w:header="720" w:footer="720" w:gutter="0"/>
      <w:cols w:space="720"/>
      <w:formProt w:val="0"/>
      <w:docGrid w:linePitch="28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F3E9" w14:textId="77777777" w:rsidR="00C24A96" w:rsidRDefault="00C24A96">
      <w:r>
        <w:separator/>
      </w:r>
    </w:p>
  </w:endnote>
  <w:endnote w:type="continuationSeparator" w:id="0">
    <w:p w14:paraId="711B65A9" w14:textId="77777777" w:rsidR="00C24A96" w:rsidRDefault="00C2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E336" w14:textId="48CBFCEE" w:rsidR="00632A44" w:rsidRDefault="00CC0B70">
    <w:pPr>
      <w:pStyle w:val="Footer"/>
    </w:pPr>
    <w:r>
      <w:rPr>
        <w:rFonts w:ascii="Arial" w:hAnsi="Arial" w:cs="Arial"/>
        <w:sz w:val="16"/>
        <w:szCs w:val="16"/>
      </w:rPr>
      <w:t>Treasurer</w:t>
    </w:r>
    <w:r>
      <w:rPr>
        <w:rFonts w:ascii="Arial" w:hAnsi="Arial" w:cs="Arial"/>
        <w:sz w:val="16"/>
        <w:szCs w:val="16"/>
      </w:rPr>
      <w:tab/>
      <w:t xml:space="preserve">Page </w:t>
    </w:r>
    <w:r>
      <w:fldChar w:fldCharType="begin"/>
    </w:r>
    <w:r>
      <w:instrText>PAGE</w:instrText>
    </w:r>
    <w:r>
      <w:fldChar w:fldCharType="separate"/>
    </w:r>
    <w:r>
      <w:t>0</w:t>
    </w:r>
    <w:r>
      <w:fldChar w:fldCharType="end"/>
    </w:r>
    <w:r>
      <w:rPr>
        <w:rStyle w:val="PageNumber"/>
        <w:rFonts w:ascii="Arial" w:hAnsi="Arial" w:cs="Arial"/>
        <w:sz w:val="16"/>
        <w:szCs w:val="16"/>
      </w:rPr>
      <w:t xml:space="preserve"> of </w:t>
    </w:r>
    <w:r>
      <w:fldChar w:fldCharType="begin"/>
    </w:r>
    <w:r>
      <w:instrText>NUMPAGES</w:instrText>
    </w:r>
    <w:r>
      <w:fldChar w:fldCharType="separate"/>
    </w:r>
    <w:r>
      <w:t>2</w:t>
    </w:r>
    <w:r>
      <w:fldChar w:fldCharType="end"/>
    </w:r>
    <w:r>
      <w:rPr>
        <w:rStyle w:val="PageNumber"/>
        <w:rFonts w:ascii="Arial" w:hAnsi="Arial" w:cs="Arial"/>
        <w:sz w:val="16"/>
        <w:szCs w:val="16"/>
      </w:rPr>
      <w:tab/>
    </w:r>
    <w:r w:rsidR="00B61068">
      <w:rPr>
        <w:rStyle w:val="PageNumber"/>
        <w:rFonts w:ascii="Arial" w:hAnsi="Arial" w:cs="Arial"/>
        <w:sz w:val="16"/>
        <w:szCs w:val="16"/>
      </w:rPr>
      <w:t>March</w:t>
    </w:r>
    <w:r w:rsidR="00DA157C">
      <w:rPr>
        <w:rStyle w:val="PageNumber"/>
        <w:rFonts w:ascii="Arial" w:hAnsi="Arial" w:cs="Arial"/>
        <w:sz w:val="16"/>
        <w:szCs w:val="16"/>
      </w:rPr>
      <w:t xml:space="preserve"> 202</w:t>
    </w:r>
    <w:r w:rsidR="00B61068">
      <w:rPr>
        <w:rStyle w:val="PageNumbe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E4E81" w14:textId="77777777" w:rsidR="00C24A96" w:rsidRDefault="00C24A96">
      <w:r>
        <w:separator/>
      </w:r>
    </w:p>
  </w:footnote>
  <w:footnote w:type="continuationSeparator" w:id="0">
    <w:p w14:paraId="422628C3" w14:textId="77777777" w:rsidR="00C24A96" w:rsidRDefault="00C24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15E0" w14:textId="77777777" w:rsidR="00632A44" w:rsidRDefault="00CC0B70">
    <w:pPr>
      <w:pStyle w:val="Header"/>
      <w:jc w:val="center"/>
    </w:pPr>
    <w:r>
      <w:rPr>
        <w:noProof/>
      </w:rPr>
      <w:drawing>
        <wp:anchor distT="0" distB="0" distL="0" distR="0" simplePos="0" relativeHeight="4" behindDoc="1" locked="0" layoutInCell="1" allowOverlap="1" wp14:anchorId="536B00E7" wp14:editId="4B0E7E0D">
          <wp:simplePos x="0" y="0"/>
          <wp:positionH relativeFrom="column">
            <wp:align>center</wp:align>
          </wp:positionH>
          <wp:positionV relativeFrom="paragraph">
            <wp:posOffset>-184150</wp:posOffset>
          </wp:positionV>
          <wp:extent cx="1658620" cy="102616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tretch>
                    <a:fillRect/>
                  </a:stretch>
                </pic:blipFill>
                <pic:spPr bwMode="auto">
                  <a:xfrm>
                    <a:off x="0" y="0"/>
                    <a:ext cx="1658620" cy="1026160"/>
                  </a:xfrm>
                  <a:prstGeom prst="rect">
                    <a:avLst/>
                  </a:prstGeom>
                </pic:spPr>
              </pic:pic>
            </a:graphicData>
          </a:graphic>
        </wp:anchor>
      </w:drawing>
    </w:r>
  </w:p>
  <w:p w14:paraId="6E440ACA" w14:textId="77777777" w:rsidR="00632A44" w:rsidRDefault="00632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37777"/>
    <w:multiLevelType w:val="multilevel"/>
    <w:tmpl w:val="C158CD04"/>
    <w:lvl w:ilvl="0">
      <w:start w:val="1"/>
      <w:numFmt w:val="decimal"/>
      <w:lvlText w:val="%1."/>
      <w:lvlJc w:val="left"/>
      <w:pPr>
        <w:tabs>
          <w:tab w:val="num" w:pos="1080"/>
        </w:tabs>
        <w:ind w:left="108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45C49AE"/>
    <w:multiLevelType w:val="multilevel"/>
    <w:tmpl w:val="D5B8B012"/>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16cid:durableId="2008286835">
    <w:abstractNumId w:val="1"/>
  </w:num>
  <w:num w:numId="2" w16cid:durableId="169345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A44"/>
    <w:rsid w:val="00261ABB"/>
    <w:rsid w:val="002F26C7"/>
    <w:rsid w:val="00632A44"/>
    <w:rsid w:val="00B61068"/>
    <w:rsid w:val="00C24A96"/>
    <w:rsid w:val="00CC0B70"/>
    <w:rsid w:val="00D2384E"/>
    <w:rsid w:val="00D32B90"/>
    <w:rsid w:val="00DA157C"/>
    <w:rsid w:val="00E53E6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8D03"/>
  <w15:docId w15:val="{24B29F0C-EE4C-4314-909B-E8E16AAD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D8A"/>
    <w:rPr>
      <w:color w:val="00000A"/>
    </w:rPr>
  </w:style>
  <w:style w:type="paragraph" w:styleId="Heading1">
    <w:name w:val="heading 1"/>
    <w:basedOn w:val="Normal"/>
    <w:next w:val="Normal"/>
    <w:link w:val="Heading1Char"/>
    <w:uiPriority w:val="99"/>
    <w:qFormat/>
    <w:rsid w:val="00980D8A"/>
    <w:pPr>
      <w:keepNext/>
      <w:numPr>
        <w:numId w:val="1"/>
      </w:numPr>
      <w:outlineLvl w:val="0"/>
    </w:pPr>
    <w:rPr>
      <w:b/>
      <w:bCs/>
      <w:sz w:val="32"/>
      <w:szCs w:val="32"/>
    </w:rPr>
  </w:style>
  <w:style w:type="paragraph" w:styleId="Heading2">
    <w:name w:val="heading 2"/>
    <w:basedOn w:val="Normal"/>
    <w:next w:val="Normal"/>
    <w:link w:val="Heading2Char"/>
    <w:uiPriority w:val="99"/>
    <w:qFormat/>
    <w:rsid w:val="00980D8A"/>
    <w:pPr>
      <w:keepNext/>
      <w:numPr>
        <w:ilvl w:val="1"/>
        <w:numId w:val="1"/>
      </w:numPr>
      <w:outlineLvl w:val="1"/>
    </w:pPr>
    <w:rPr>
      <w:sz w:val="32"/>
      <w:szCs w:val="32"/>
    </w:rPr>
  </w:style>
  <w:style w:type="paragraph" w:styleId="Heading3">
    <w:name w:val="heading 3"/>
    <w:basedOn w:val="Normal"/>
    <w:next w:val="Normal"/>
    <w:link w:val="Heading3Char"/>
    <w:uiPriority w:val="99"/>
    <w:qFormat/>
    <w:rsid w:val="00980D8A"/>
    <w:pPr>
      <w:keepNext/>
      <w:numPr>
        <w:ilvl w:val="2"/>
        <w:numId w:val="1"/>
      </w:numPr>
      <w:outlineLvl w:val="2"/>
    </w:pPr>
    <w:rPr>
      <w:b/>
      <w:bCs/>
      <w:sz w:val="28"/>
      <w:szCs w:val="28"/>
      <w:u w:val="single"/>
    </w:rPr>
  </w:style>
  <w:style w:type="paragraph" w:styleId="Heading4">
    <w:name w:val="heading 4"/>
    <w:basedOn w:val="Normal"/>
    <w:next w:val="Normal"/>
    <w:link w:val="Heading4Char"/>
    <w:uiPriority w:val="99"/>
    <w:qFormat/>
    <w:rsid w:val="00980D8A"/>
    <w:pPr>
      <w:keepNext/>
      <w:numPr>
        <w:ilvl w:val="3"/>
        <w:numId w:val="1"/>
      </w:numPr>
      <w:outlineLvl w:val="3"/>
    </w:pPr>
    <w:rPr>
      <w:b/>
      <w:bCs/>
      <w:sz w:val="24"/>
      <w:szCs w:val="24"/>
    </w:rPr>
  </w:style>
  <w:style w:type="paragraph" w:styleId="Heading5">
    <w:name w:val="heading 5"/>
    <w:basedOn w:val="Normal"/>
    <w:next w:val="Normal"/>
    <w:link w:val="Heading5Char"/>
    <w:uiPriority w:val="99"/>
    <w:qFormat/>
    <w:rsid w:val="00980D8A"/>
    <w:pPr>
      <w:keepNext/>
      <w:numPr>
        <w:ilvl w:val="4"/>
        <w:numId w:val="1"/>
      </w:numPr>
      <w:outlineLvl w:val="4"/>
    </w:pPr>
    <w:rPr>
      <w:b/>
      <w:bCs/>
      <w:sz w:val="24"/>
      <w:szCs w:val="24"/>
    </w:rPr>
  </w:style>
  <w:style w:type="paragraph" w:styleId="Heading6">
    <w:name w:val="heading 6"/>
    <w:basedOn w:val="Normal"/>
    <w:next w:val="Normal"/>
    <w:link w:val="Heading6Char"/>
    <w:uiPriority w:val="99"/>
    <w:qFormat/>
    <w:rsid w:val="00980D8A"/>
    <w:pPr>
      <w:keepNext/>
      <w:numPr>
        <w:ilvl w:val="5"/>
        <w:numId w:val="1"/>
      </w:numPr>
      <w:outlineLvl w:val="5"/>
    </w:pPr>
    <w:rPr>
      <w:rFonts w:ascii="Arial" w:hAnsi="Arial" w:cs="Arial"/>
      <w:b/>
      <w:bCs/>
      <w:sz w:val="22"/>
      <w:szCs w:val="22"/>
      <w:u w:val="single"/>
    </w:rPr>
  </w:style>
  <w:style w:type="paragraph" w:styleId="Heading7">
    <w:name w:val="heading 7"/>
    <w:basedOn w:val="Normal"/>
    <w:next w:val="Normal"/>
    <w:link w:val="Heading7Char"/>
    <w:uiPriority w:val="99"/>
    <w:qFormat/>
    <w:rsid w:val="00980D8A"/>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980D8A"/>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980D8A"/>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rsid w:val="002A24EE"/>
    <w:rPr>
      <w:rFonts w:ascii="Cambria" w:hAnsi="Cambria" w:cs="Cambria"/>
      <w:b/>
      <w:bCs/>
      <w:sz w:val="32"/>
      <w:szCs w:val="32"/>
    </w:rPr>
  </w:style>
  <w:style w:type="character" w:customStyle="1" w:styleId="Heading2Char">
    <w:name w:val="Heading 2 Char"/>
    <w:link w:val="Heading2"/>
    <w:uiPriority w:val="99"/>
    <w:semiHidden/>
    <w:qFormat/>
    <w:rsid w:val="002A24EE"/>
    <w:rPr>
      <w:rFonts w:ascii="Cambria" w:hAnsi="Cambria" w:cs="Cambria"/>
      <w:b/>
      <w:bCs/>
      <w:i/>
      <w:iCs/>
      <w:sz w:val="28"/>
      <w:szCs w:val="28"/>
    </w:rPr>
  </w:style>
  <w:style w:type="character" w:customStyle="1" w:styleId="Heading3Char">
    <w:name w:val="Heading 3 Char"/>
    <w:link w:val="Heading3"/>
    <w:uiPriority w:val="99"/>
    <w:semiHidden/>
    <w:qFormat/>
    <w:rsid w:val="002A24EE"/>
    <w:rPr>
      <w:rFonts w:ascii="Cambria" w:hAnsi="Cambria" w:cs="Cambria"/>
      <w:b/>
      <w:bCs/>
      <w:sz w:val="26"/>
      <w:szCs w:val="26"/>
    </w:rPr>
  </w:style>
  <w:style w:type="character" w:customStyle="1" w:styleId="Heading4Char">
    <w:name w:val="Heading 4 Char"/>
    <w:link w:val="Heading4"/>
    <w:uiPriority w:val="99"/>
    <w:semiHidden/>
    <w:qFormat/>
    <w:rsid w:val="002A24EE"/>
    <w:rPr>
      <w:rFonts w:ascii="Calibri" w:hAnsi="Calibri" w:cs="Calibri"/>
      <w:b/>
      <w:bCs/>
      <w:sz w:val="28"/>
      <w:szCs w:val="28"/>
    </w:rPr>
  </w:style>
  <w:style w:type="character" w:customStyle="1" w:styleId="Heading5Char">
    <w:name w:val="Heading 5 Char"/>
    <w:link w:val="Heading5"/>
    <w:uiPriority w:val="99"/>
    <w:semiHidden/>
    <w:qFormat/>
    <w:rsid w:val="002A24EE"/>
    <w:rPr>
      <w:rFonts w:ascii="Calibri" w:hAnsi="Calibri" w:cs="Calibri"/>
      <w:b/>
      <w:bCs/>
      <w:i/>
      <w:iCs/>
      <w:sz w:val="26"/>
      <w:szCs w:val="26"/>
    </w:rPr>
  </w:style>
  <w:style w:type="character" w:customStyle="1" w:styleId="Heading6Char">
    <w:name w:val="Heading 6 Char"/>
    <w:link w:val="Heading6"/>
    <w:uiPriority w:val="99"/>
    <w:semiHidden/>
    <w:qFormat/>
    <w:rsid w:val="002A24EE"/>
    <w:rPr>
      <w:rFonts w:ascii="Calibri" w:hAnsi="Calibri" w:cs="Calibri"/>
      <w:b/>
      <w:bCs/>
    </w:rPr>
  </w:style>
  <w:style w:type="character" w:customStyle="1" w:styleId="Heading7Char">
    <w:name w:val="Heading 7 Char"/>
    <w:link w:val="Heading7"/>
    <w:uiPriority w:val="99"/>
    <w:semiHidden/>
    <w:qFormat/>
    <w:rsid w:val="002A24EE"/>
    <w:rPr>
      <w:rFonts w:ascii="Calibri" w:hAnsi="Calibri" w:cs="Calibri"/>
      <w:sz w:val="24"/>
      <w:szCs w:val="24"/>
    </w:rPr>
  </w:style>
  <w:style w:type="character" w:customStyle="1" w:styleId="Heading8Char">
    <w:name w:val="Heading 8 Char"/>
    <w:link w:val="Heading8"/>
    <w:uiPriority w:val="99"/>
    <w:semiHidden/>
    <w:qFormat/>
    <w:rsid w:val="002A24EE"/>
    <w:rPr>
      <w:rFonts w:ascii="Calibri" w:hAnsi="Calibri" w:cs="Calibri"/>
      <w:i/>
      <w:iCs/>
      <w:sz w:val="24"/>
      <w:szCs w:val="24"/>
    </w:rPr>
  </w:style>
  <w:style w:type="character" w:customStyle="1" w:styleId="Heading9Char">
    <w:name w:val="Heading 9 Char"/>
    <w:link w:val="Heading9"/>
    <w:uiPriority w:val="99"/>
    <w:semiHidden/>
    <w:qFormat/>
    <w:rsid w:val="002A24EE"/>
    <w:rPr>
      <w:rFonts w:ascii="Cambria" w:hAnsi="Cambria" w:cs="Cambria"/>
    </w:rPr>
  </w:style>
  <w:style w:type="character" w:customStyle="1" w:styleId="TitleChar">
    <w:name w:val="Title Char"/>
    <w:link w:val="Title"/>
    <w:uiPriority w:val="99"/>
    <w:qFormat/>
    <w:rsid w:val="002A24EE"/>
    <w:rPr>
      <w:rFonts w:ascii="Cambria" w:hAnsi="Cambria" w:cs="Cambria"/>
      <w:b/>
      <w:bCs/>
      <w:sz w:val="32"/>
      <w:szCs w:val="32"/>
    </w:rPr>
  </w:style>
  <w:style w:type="character" w:customStyle="1" w:styleId="BodyTextChar">
    <w:name w:val="Body Text Char"/>
    <w:link w:val="BodyText"/>
    <w:uiPriority w:val="99"/>
    <w:semiHidden/>
    <w:qFormat/>
    <w:rsid w:val="002A24EE"/>
    <w:rPr>
      <w:sz w:val="20"/>
      <w:szCs w:val="20"/>
    </w:rPr>
  </w:style>
  <w:style w:type="character" w:customStyle="1" w:styleId="BodyText2Char">
    <w:name w:val="Body Text 2 Char"/>
    <w:link w:val="BodyText2"/>
    <w:uiPriority w:val="99"/>
    <w:semiHidden/>
    <w:qFormat/>
    <w:rsid w:val="002A24EE"/>
    <w:rPr>
      <w:sz w:val="20"/>
      <w:szCs w:val="20"/>
    </w:rPr>
  </w:style>
  <w:style w:type="character" w:customStyle="1" w:styleId="BodyTextIndent2Char">
    <w:name w:val="Body Text Indent 2 Char"/>
    <w:link w:val="BodyTextIndent2"/>
    <w:uiPriority w:val="99"/>
    <w:semiHidden/>
    <w:qFormat/>
    <w:rsid w:val="002A24EE"/>
    <w:rPr>
      <w:sz w:val="20"/>
      <w:szCs w:val="20"/>
    </w:rPr>
  </w:style>
  <w:style w:type="character" w:customStyle="1" w:styleId="BalloonTextChar">
    <w:name w:val="Balloon Text Char"/>
    <w:link w:val="BalloonText"/>
    <w:uiPriority w:val="99"/>
    <w:semiHidden/>
    <w:qFormat/>
    <w:rsid w:val="002A24EE"/>
    <w:rPr>
      <w:sz w:val="2"/>
      <w:szCs w:val="2"/>
    </w:rPr>
  </w:style>
  <w:style w:type="character" w:customStyle="1" w:styleId="HeaderChar">
    <w:name w:val="Header Char"/>
    <w:link w:val="Header"/>
    <w:uiPriority w:val="99"/>
    <w:semiHidden/>
    <w:qFormat/>
    <w:rsid w:val="002A24EE"/>
    <w:rPr>
      <w:sz w:val="20"/>
      <w:szCs w:val="20"/>
    </w:rPr>
  </w:style>
  <w:style w:type="character" w:customStyle="1" w:styleId="FooterChar">
    <w:name w:val="Footer Char"/>
    <w:link w:val="Footer"/>
    <w:uiPriority w:val="99"/>
    <w:semiHidden/>
    <w:qFormat/>
    <w:rsid w:val="002A24EE"/>
    <w:rPr>
      <w:sz w:val="20"/>
      <w:szCs w:val="20"/>
    </w:rPr>
  </w:style>
  <w:style w:type="character" w:styleId="PageNumber">
    <w:name w:val="page number"/>
    <w:basedOn w:val="DefaultParagraphFont"/>
    <w:uiPriority w:val="99"/>
    <w:qFormat/>
    <w:rsid w:val="00941609"/>
  </w:style>
  <w:style w:type="character" w:styleId="FollowedHyperlink">
    <w:name w:val="FollowedHyperlink"/>
    <w:uiPriority w:val="99"/>
    <w:qFormat/>
    <w:rsid w:val="00CC1A69"/>
    <w:rPr>
      <w:color w:val="800080"/>
      <w:u w:val="single"/>
    </w:rPr>
  </w:style>
  <w:style w:type="character" w:customStyle="1" w:styleId="yshortcuts">
    <w:name w:val="yshortcuts"/>
    <w:basedOn w:val="DefaultParagraphFont"/>
    <w:uiPriority w:val="99"/>
    <w:qFormat/>
    <w:rsid w:val="007B637E"/>
  </w:style>
  <w:style w:type="character" w:customStyle="1" w:styleId="DocumentMapChar">
    <w:name w:val="Document Map Char"/>
    <w:link w:val="DocumentMap"/>
    <w:uiPriority w:val="99"/>
    <w:semiHidden/>
    <w:qFormat/>
    <w:rsid w:val="002A24EE"/>
    <w:rPr>
      <w:sz w:val="2"/>
      <w:szCs w:val="2"/>
    </w:rPr>
  </w:style>
  <w:style w:type="character" w:customStyle="1" w:styleId="ListLabel1">
    <w:name w:val="ListLabel 1"/>
    <w:qFormat/>
    <w:rPr>
      <w:b/>
      <w:bCs/>
    </w:rPr>
  </w:style>
  <w:style w:type="character" w:customStyle="1" w:styleId="ListLabel2">
    <w:name w:val="ListLabel 2"/>
    <w:qFormat/>
    <w:rPr>
      <w:rFonts w:cs="Wingdings"/>
    </w:rPr>
  </w:style>
  <w:style w:type="character" w:customStyle="1" w:styleId="ListLabel3">
    <w:name w:val="ListLabel 3"/>
    <w:qFormat/>
    <w:rPr>
      <w:b/>
      <w:bCs/>
    </w:rPr>
  </w:style>
  <w:style w:type="character" w:customStyle="1" w:styleId="ListLabel4">
    <w:name w:val="ListLabel 4"/>
    <w:qFormat/>
    <w:rPr>
      <w:b/>
      <w:bCs/>
    </w:rPr>
  </w:style>
  <w:style w:type="character" w:customStyle="1" w:styleId="ListLabel5">
    <w:name w:val="ListLabel 5"/>
    <w:qFormat/>
    <w:rPr>
      <w:rFonts w:cs="Symbol"/>
    </w:rPr>
  </w:style>
  <w:style w:type="character" w:customStyle="1" w:styleId="ListLabel6">
    <w:name w:val="ListLabel 6"/>
    <w:qFormat/>
    <w:rPr>
      <w:b/>
      <w:bCs/>
    </w:rPr>
  </w:style>
  <w:style w:type="character" w:customStyle="1" w:styleId="ListLabel7">
    <w:name w:val="ListLabel 7"/>
    <w:qFormat/>
    <w:rPr>
      <w:b/>
      <w:bCs/>
      <w:u w:val="single"/>
    </w:rPr>
  </w:style>
  <w:style w:type="character" w:customStyle="1" w:styleId="ListLabel8">
    <w:name w:val="ListLabel 8"/>
    <w:qFormat/>
    <w:rPr>
      <w:b/>
      <w:bCs/>
    </w:rPr>
  </w:style>
  <w:style w:type="character" w:customStyle="1" w:styleId="ListLabel9">
    <w:name w:val="ListLabel 9"/>
    <w:qFormat/>
    <w:rPr>
      <w:b/>
      <w:bCs/>
    </w:rPr>
  </w:style>
  <w:style w:type="character" w:customStyle="1" w:styleId="ListLabel10">
    <w:name w:val="ListLabel 10"/>
    <w:qFormat/>
    <w:rPr>
      <w:b/>
      <w:bCs/>
    </w:rPr>
  </w:style>
  <w:style w:type="character" w:customStyle="1" w:styleId="ListLabel11">
    <w:name w:val="ListLabel 11"/>
    <w:qFormat/>
    <w:rPr>
      <w:b/>
      <w:bCs/>
    </w:rPr>
  </w:style>
  <w:style w:type="character" w:customStyle="1" w:styleId="ListLabel12">
    <w:name w:val="ListLabel 12"/>
    <w:qFormat/>
    <w:rPr>
      <w:rFonts w:eastAsia="Times New Roman"/>
    </w:rPr>
  </w:style>
  <w:style w:type="character" w:customStyle="1" w:styleId="ListLabel13">
    <w:name w:val="ListLabel 13"/>
    <w:qFormat/>
    <w:rPr>
      <w:rFonts w:cs="Wingdings"/>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b/>
      <w:bCs/>
    </w:rPr>
  </w:style>
  <w:style w:type="character" w:customStyle="1" w:styleId="ListLabel23">
    <w:name w:val="ListLabel 23"/>
    <w:qFormat/>
    <w:rPr>
      <w:b/>
      <w:bCs/>
    </w:rPr>
  </w:style>
  <w:style w:type="character" w:customStyle="1" w:styleId="ListLabel24">
    <w:name w:val="ListLabel 24"/>
    <w:qFormat/>
    <w:rPr>
      <w:b/>
      <w:bCs/>
    </w:rPr>
  </w:style>
  <w:style w:type="character" w:customStyle="1" w:styleId="ListLabel25">
    <w:name w:val="ListLabel 25"/>
    <w:qFormat/>
    <w:rPr>
      <w:b/>
      <w:bCs/>
    </w:rPr>
  </w:style>
  <w:style w:type="character" w:customStyle="1" w:styleId="ListLabel26">
    <w:name w:val="ListLabel 26"/>
    <w:qFormat/>
    <w:rPr>
      <w:b/>
      <w:bCs/>
    </w:rPr>
  </w:style>
  <w:style w:type="character" w:customStyle="1" w:styleId="ListLabel27">
    <w:name w:val="ListLabel 27"/>
    <w:qFormat/>
    <w:rPr>
      <w:rFonts w:eastAsia="Times New Roman"/>
    </w:rPr>
  </w:style>
  <w:style w:type="character" w:customStyle="1" w:styleId="ListLabel28">
    <w:name w:val="ListLabel 28"/>
    <w:qFormat/>
    <w:rPr>
      <w:b/>
      <w:bCs/>
    </w:rPr>
  </w:style>
  <w:style w:type="character" w:customStyle="1" w:styleId="ListLabel29">
    <w:name w:val="ListLabel 29"/>
    <w:qFormat/>
    <w:rPr>
      <w:b/>
      <w:bCs/>
    </w:rPr>
  </w:style>
  <w:style w:type="character" w:customStyle="1" w:styleId="ListLabel30">
    <w:name w:val="ListLabel 30"/>
    <w:qFormat/>
    <w:rPr>
      <w:b/>
      <w:bCs/>
    </w:rPr>
  </w:style>
  <w:style w:type="character" w:customStyle="1" w:styleId="ListLabel31">
    <w:name w:val="ListLabel 31"/>
    <w:qFormat/>
    <w:rPr>
      <w:b/>
      <w:bCs/>
    </w:rPr>
  </w:style>
  <w:style w:type="character" w:customStyle="1" w:styleId="ListLabel32">
    <w:name w:val="ListLabel 32"/>
    <w:qFormat/>
    <w:rPr>
      <w:rFonts w:eastAsia="Times New Roman"/>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rsid w:val="00980D8A"/>
    <w:rPr>
      <w:sz w:val="24"/>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itle">
    <w:name w:val="Title"/>
    <w:basedOn w:val="Normal"/>
    <w:link w:val="TitleChar"/>
    <w:uiPriority w:val="99"/>
    <w:qFormat/>
    <w:rsid w:val="00980D8A"/>
    <w:pPr>
      <w:jc w:val="center"/>
    </w:pPr>
    <w:rPr>
      <w:b/>
      <w:bCs/>
      <w:sz w:val="24"/>
      <w:szCs w:val="24"/>
    </w:rPr>
  </w:style>
  <w:style w:type="paragraph" w:styleId="BodyText2">
    <w:name w:val="Body Text 2"/>
    <w:basedOn w:val="Normal"/>
    <w:link w:val="BodyText2Char"/>
    <w:uiPriority w:val="99"/>
    <w:qFormat/>
    <w:rsid w:val="00980D8A"/>
    <w:pPr>
      <w:ind w:left="2160"/>
      <w:jc w:val="both"/>
    </w:pPr>
    <w:rPr>
      <w:rFonts w:ascii="Arial" w:hAnsi="Arial" w:cs="Arial"/>
      <w:sz w:val="22"/>
      <w:szCs w:val="22"/>
    </w:rPr>
  </w:style>
  <w:style w:type="paragraph" w:styleId="BodyTextIndent2">
    <w:name w:val="Body Text Indent 2"/>
    <w:basedOn w:val="Normal"/>
    <w:link w:val="BodyTextIndent2Char"/>
    <w:uiPriority w:val="99"/>
    <w:qFormat/>
    <w:rsid w:val="00980D8A"/>
    <w:pPr>
      <w:ind w:left="720"/>
      <w:jc w:val="both"/>
    </w:pPr>
    <w:rPr>
      <w:rFonts w:ascii="Arial" w:hAnsi="Arial" w:cs="Arial"/>
      <w:sz w:val="22"/>
      <w:szCs w:val="22"/>
    </w:rPr>
  </w:style>
  <w:style w:type="paragraph" w:styleId="BalloonText">
    <w:name w:val="Balloon Text"/>
    <w:basedOn w:val="Normal"/>
    <w:link w:val="BalloonTextChar"/>
    <w:uiPriority w:val="99"/>
    <w:semiHidden/>
    <w:qFormat/>
    <w:rsid w:val="00246B97"/>
    <w:rPr>
      <w:rFonts w:ascii="Tahoma" w:hAnsi="Tahoma" w:cs="Tahoma"/>
      <w:sz w:val="16"/>
      <w:szCs w:val="16"/>
    </w:rPr>
  </w:style>
  <w:style w:type="paragraph" w:styleId="Header">
    <w:name w:val="header"/>
    <w:basedOn w:val="Normal"/>
    <w:link w:val="HeaderChar"/>
    <w:uiPriority w:val="99"/>
    <w:rsid w:val="00941609"/>
    <w:pPr>
      <w:tabs>
        <w:tab w:val="center" w:pos="4320"/>
        <w:tab w:val="right" w:pos="8640"/>
      </w:tabs>
    </w:pPr>
  </w:style>
  <w:style w:type="paragraph" w:styleId="Footer">
    <w:name w:val="footer"/>
    <w:basedOn w:val="Normal"/>
    <w:link w:val="FooterChar"/>
    <w:uiPriority w:val="99"/>
    <w:rsid w:val="00941609"/>
    <w:pPr>
      <w:tabs>
        <w:tab w:val="center" w:pos="4320"/>
        <w:tab w:val="right" w:pos="8640"/>
      </w:tabs>
    </w:pPr>
  </w:style>
  <w:style w:type="paragraph" w:styleId="DocumentMap">
    <w:name w:val="Document Map"/>
    <w:basedOn w:val="Normal"/>
    <w:link w:val="DocumentMapChar"/>
    <w:uiPriority w:val="99"/>
    <w:semiHidden/>
    <w:qFormat/>
    <w:rsid w:val="007144E0"/>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3656</Characters>
  <Application>Microsoft Office Word</Application>
  <DocSecurity>0</DocSecurity>
  <Lines>30</Lines>
  <Paragraphs>8</Paragraphs>
  <ScaleCrop>false</ScaleCrop>
  <Company>C.P.M.C.</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Treasurer</dc:title>
  <dc:subject>POSITION DESCRIPTION</dc:subject>
  <dc:creator>Michael Whorley</dc:creator>
  <dc:description/>
  <cp:lastModifiedBy>Pam Cornell</cp:lastModifiedBy>
  <cp:revision>2</cp:revision>
  <cp:lastPrinted>2013-04-17T13:10:00Z</cp:lastPrinted>
  <dcterms:created xsi:type="dcterms:W3CDTF">2025-04-27T14:48:00Z</dcterms:created>
  <dcterms:modified xsi:type="dcterms:W3CDTF">2025-04-27T14:48:00Z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C.P.M.C.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1865684963</vt:i4>
  </property>
  <property fmtid="{D5CDD505-2E9C-101B-9397-08002B2CF9AE}" pid="10" name="_AuthorEmail">
    <vt:lpwstr>cgmccann@verizon.net</vt:lpwstr>
  </property>
  <property fmtid="{D5CDD505-2E9C-101B-9397-08002B2CF9AE}" pid="11" name="_AuthorEmailDisplayName">
    <vt:lpwstr>cgmccann</vt:lpwstr>
  </property>
  <property fmtid="{D5CDD505-2E9C-101B-9397-08002B2CF9AE}" pid="12" name="_EmailSubject">
    <vt:lpwstr>Job Descriptions for Publication</vt:lpwstr>
  </property>
  <property fmtid="{D5CDD505-2E9C-101B-9397-08002B2CF9AE}" pid="13" name="_ReviewingToolsShownOnce">
    <vt:lpwstr/>
  </property>
</Properties>
</file>